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93" w:rsidRPr="002069D4" w:rsidRDefault="000801DC" w:rsidP="000801DC">
      <w:pPr>
        <w:jc w:val="center"/>
        <w:rPr>
          <w:rFonts w:asciiTheme="minorEastAsia" w:hAnsiTheme="minorEastAsia"/>
        </w:rPr>
      </w:pPr>
      <w:r>
        <w:rPr>
          <w:rFonts w:asciiTheme="minorEastAsia" w:hAnsiTheme="minorEastAsia" w:hint="eastAsia"/>
        </w:rPr>
        <w:t>磁場核融合炉研究で注目され</w:t>
      </w:r>
      <w:r w:rsidR="00AB03AD">
        <w:rPr>
          <w:rFonts w:asciiTheme="minorEastAsia" w:hAnsiTheme="minorEastAsia" w:hint="eastAsia"/>
        </w:rPr>
        <w:t>る多価イオン原子</w:t>
      </w:r>
      <w:r w:rsidR="00581993" w:rsidRPr="002069D4">
        <w:rPr>
          <w:rFonts w:asciiTheme="minorEastAsia" w:hAnsiTheme="minorEastAsia" w:hint="eastAsia"/>
        </w:rPr>
        <w:t>過程</w:t>
      </w:r>
    </w:p>
    <w:p w:rsidR="00581993" w:rsidRDefault="000801DC" w:rsidP="000801DC">
      <w:pPr>
        <w:jc w:val="right"/>
        <w:rPr>
          <w:rFonts w:asciiTheme="minorEastAsia" w:hAnsiTheme="minorEastAsia" w:hint="eastAsia"/>
        </w:rPr>
      </w:pPr>
      <w:r>
        <w:rPr>
          <w:rFonts w:asciiTheme="minorEastAsia" w:hAnsiTheme="minorEastAsia" w:hint="eastAsia"/>
        </w:rPr>
        <w:t>核融合研　加藤太治</w:t>
      </w:r>
    </w:p>
    <w:p w:rsidR="000801DC" w:rsidRPr="000801DC" w:rsidRDefault="000801DC">
      <w:pPr>
        <w:rPr>
          <w:rFonts w:asciiTheme="minorEastAsia" w:hAnsiTheme="minorEastAsia"/>
        </w:rPr>
      </w:pPr>
    </w:p>
    <w:p w:rsidR="000E4233" w:rsidRPr="002069D4" w:rsidRDefault="002C294C" w:rsidP="00A94453">
      <w:pPr>
        <w:ind w:firstLineChars="100" w:firstLine="210"/>
        <w:rPr>
          <w:rFonts w:asciiTheme="minorEastAsia" w:hAnsiTheme="minorEastAsia" w:hint="eastAsia"/>
        </w:rPr>
      </w:pPr>
      <w:r w:rsidRPr="002069D4">
        <w:rPr>
          <w:rFonts w:asciiTheme="minorEastAsia" w:hAnsiTheme="minorEastAsia" w:hint="eastAsia"/>
        </w:rPr>
        <w:t>制御核融合炉開発に向けた磁場閉じ込めプラズマ研究において</w:t>
      </w:r>
      <w:r w:rsidR="007134DA" w:rsidRPr="002069D4">
        <w:rPr>
          <w:rFonts w:asciiTheme="minorEastAsia" w:hAnsiTheme="minorEastAsia" w:hint="eastAsia"/>
        </w:rPr>
        <w:t>は</w:t>
      </w:r>
      <w:r w:rsidRPr="002069D4">
        <w:rPr>
          <w:rFonts w:asciiTheme="minorEastAsia" w:hAnsiTheme="minorEastAsia" w:hint="eastAsia"/>
        </w:rPr>
        <w:t>、</w:t>
      </w:r>
      <w:r w:rsidR="00AB03AD">
        <w:rPr>
          <w:rFonts w:asciiTheme="minorEastAsia" w:hAnsiTheme="minorEastAsia" w:hint="eastAsia"/>
        </w:rPr>
        <w:t>原子分子</w:t>
      </w:r>
      <w:r w:rsidR="00746D83" w:rsidRPr="002069D4">
        <w:rPr>
          <w:rFonts w:asciiTheme="minorEastAsia" w:hAnsiTheme="minorEastAsia" w:hint="eastAsia"/>
        </w:rPr>
        <w:t>過程の位置づけはプラズマの診断・モデリング</w:t>
      </w:r>
      <w:r w:rsidRPr="002069D4">
        <w:rPr>
          <w:rFonts w:asciiTheme="minorEastAsia" w:hAnsiTheme="minorEastAsia" w:hint="eastAsia"/>
        </w:rPr>
        <w:t>に</w:t>
      </w:r>
      <w:r w:rsidR="008111C5" w:rsidRPr="002069D4">
        <w:rPr>
          <w:rFonts w:asciiTheme="minorEastAsia" w:hAnsiTheme="minorEastAsia" w:hint="eastAsia"/>
        </w:rPr>
        <w:t>用いられる基礎的</w:t>
      </w:r>
      <w:r w:rsidR="00E458B3" w:rsidRPr="002069D4">
        <w:rPr>
          <w:rFonts w:asciiTheme="minorEastAsia" w:hAnsiTheme="minorEastAsia" w:hint="eastAsia"/>
        </w:rPr>
        <w:t>な</w:t>
      </w:r>
      <w:r w:rsidR="008111C5" w:rsidRPr="002069D4">
        <w:rPr>
          <w:rFonts w:asciiTheme="minorEastAsia" w:hAnsiTheme="minorEastAsia" w:hint="eastAsia"/>
        </w:rPr>
        <w:t>知見</w:t>
      </w:r>
      <w:r w:rsidR="000E4233" w:rsidRPr="002069D4">
        <w:rPr>
          <w:rFonts w:asciiTheme="minorEastAsia" w:hAnsiTheme="minorEastAsia" w:hint="eastAsia"/>
        </w:rPr>
        <w:t>を与えること</w:t>
      </w:r>
      <w:r w:rsidR="00E458B3" w:rsidRPr="002069D4">
        <w:rPr>
          <w:rFonts w:asciiTheme="minorEastAsia" w:hAnsiTheme="minorEastAsia" w:hint="eastAsia"/>
        </w:rPr>
        <w:t>であろう。</w:t>
      </w:r>
      <w:r w:rsidR="000E4233" w:rsidRPr="002069D4">
        <w:rPr>
          <w:rFonts w:asciiTheme="minorEastAsia" w:hAnsiTheme="minorEastAsia" w:hint="eastAsia"/>
        </w:rPr>
        <w:t>原子分子過程の知見を制御核融合炉開発へ応用するためには、いわゆるパラメータパッシングが求められる。この場合のパラメータのひとつは、プラズマ中での衝突断面積や速度係数である。これらの基礎パラメータから、衝突輻射モデルや輸送方程式を通して、プラズマからの発光スペクトルや電子・イオンの密度・温度分布が導き出される。この研究方法は実験室プラズマに限らず、天体プラズマでは古くから応用されている。現在でも、パッシブな「観測」によって星の大気組成や状態を知る有力な方法である。実験室と太陽大気でプラズマ中に共通に存在する重元素に鉄イオンがある。ステンレス製の真空容器に閉じ込められたプラズマ内部には、プラズマからの高エネルギー粒子で真空容器材料表面が一部スパッタされ、鉄イオンが混入する。太陽大気では重元素のうち最もアバンダントな元素が鉄であることは周知のとおりである。最近、</w:t>
      </w:r>
      <w:r w:rsidR="001467E0" w:rsidRPr="002069D4">
        <w:rPr>
          <w:rFonts w:asciiTheme="minorEastAsia" w:hAnsiTheme="minorEastAsia" w:hint="eastAsia"/>
        </w:rPr>
        <w:t>核融合研の大型ヘリカル装置（LHD）と太陽観測衛星「ひので」との間で進められている、極端紫外域に現れる鉄M殻イオンのスペクトル線強度比を用いた電子密度診断について紹介する</w:t>
      </w:r>
      <w:r w:rsidR="002069D4" w:rsidRPr="002069D4">
        <w:rPr>
          <w:rFonts w:asciiTheme="minorEastAsia" w:hAnsiTheme="minorEastAsia" w:hint="eastAsia"/>
        </w:rPr>
        <w:t xml:space="preserve"> [1]</w:t>
      </w:r>
      <w:r w:rsidR="001467E0" w:rsidRPr="002069D4">
        <w:rPr>
          <w:rFonts w:asciiTheme="minorEastAsia" w:hAnsiTheme="minorEastAsia" w:hint="eastAsia"/>
        </w:rPr>
        <w:t>。</w:t>
      </w:r>
    </w:p>
    <w:p w:rsidR="005F2E39" w:rsidRPr="002069D4" w:rsidRDefault="002C294C" w:rsidP="00A94453">
      <w:pPr>
        <w:pStyle w:val="Default"/>
        <w:adjustRightInd/>
        <w:ind w:firstLineChars="100" w:firstLine="210"/>
        <w:rPr>
          <w:rFonts w:asciiTheme="minorEastAsia" w:eastAsiaTheme="minorEastAsia" w:hAnsiTheme="minorEastAsia" w:hint="eastAsia"/>
          <w:sz w:val="21"/>
          <w:szCs w:val="21"/>
        </w:rPr>
      </w:pPr>
      <w:r w:rsidRPr="002069D4">
        <w:rPr>
          <w:rFonts w:asciiTheme="minorEastAsia" w:eastAsiaTheme="minorEastAsia" w:hAnsiTheme="minorEastAsia" w:hint="eastAsia"/>
          <w:sz w:val="21"/>
          <w:szCs w:val="21"/>
        </w:rPr>
        <w:t>磁場閉じ込めプラズマ</w:t>
      </w:r>
      <w:r w:rsidR="00E458B3" w:rsidRPr="002069D4">
        <w:rPr>
          <w:rFonts w:asciiTheme="minorEastAsia" w:eastAsiaTheme="minorEastAsia" w:hAnsiTheme="minorEastAsia" w:hint="eastAsia"/>
          <w:sz w:val="21"/>
          <w:szCs w:val="21"/>
        </w:rPr>
        <w:t>研究</w:t>
      </w:r>
      <w:r w:rsidR="00CF4C7C" w:rsidRPr="002069D4">
        <w:rPr>
          <w:rFonts w:asciiTheme="minorEastAsia" w:eastAsiaTheme="minorEastAsia" w:hAnsiTheme="minorEastAsia" w:hint="eastAsia"/>
          <w:sz w:val="21"/>
          <w:szCs w:val="21"/>
        </w:rPr>
        <w:t>で注目される</w:t>
      </w:r>
      <w:r w:rsidR="00AB03AD">
        <w:rPr>
          <w:rFonts w:asciiTheme="minorEastAsia" w:eastAsiaTheme="minorEastAsia" w:hAnsiTheme="minorEastAsia" w:hint="eastAsia"/>
          <w:sz w:val="21"/>
          <w:szCs w:val="21"/>
        </w:rPr>
        <w:t>原子</w:t>
      </w:r>
      <w:r w:rsidR="001165CB" w:rsidRPr="002069D4">
        <w:rPr>
          <w:rFonts w:asciiTheme="minorEastAsia" w:eastAsiaTheme="minorEastAsia" w:hAnsiTheme="minorEastAsia" w:hint="eastAsia"/>
          <w:sz w:val="21"/>
          <w:szCs w:val="21"/>
        </w:rPr>
        <w:t>過程</w:t>
      </w:r>
      <w:r w:rsidR="00CF4C7C" w:rsidRPr="002069D4">
        <w:rPr>
          <w:rFonts w:asciiTheme="minorEastAsia" w:eastAsiaTheme="minorEastAsia" w:hAnsiTheme="minorEastAsia" w:hint="eastAsia"/>
          <w:sz w:val="21"/>
          <w:szCs w:val="21"/>
        </w:rPr>
        <w:t>が興味ある基礎</w:t>
      </w:r>
      <w:r w:rsidR="00E458B3" w:rsidRPr="002069D4">
        <w:rPr>
          <w:rFonts w:asciiTheme="minorEastAsia" w:eastAsiaTheme="minorEastAsia" w:hAnsiTheme="minorEastAsia" w:hint="eastAsia"/>
          <w:sz w:val="21"/>
          <w:szCs w:val="21"/>
        </w:rPr>
        <w:t>物理</w:t>
      </w:r>
      <w:r w:rsidR="00CF4C7C" w:rsidRPr="002069D4">
        <w:rPr>
          <w:rFonts w:asciiTheme="minorEastAsia" w:eastAsiaTheme="minorEastAsia" w:hAnsiTheme="minorEastAsia" w:hint="eastAsia"/>
          <w:sz w:val="21"/>
          <w:szCs w:val="21"/>
        </w:rPr>
        <w:t>の問題を含む場合</w:t>
      </w:r>
      <w:r w:rsidR="00645879" w:rsidRPr="002069D4">
        <w:rPr>
          <w:rFonts w:asciiTheme="minorEastAsia" w:eastAsiaTheme="minorEastAsia" w:hAnsiTheme="minorEastAsia" w:hint="eastAsia"/>
          <w:sz w:val="21"/>
          <w:szCs w:val="21"/>
        </w:rPr>
        <w:t>は</w:t>
      </w:r>
      <w:r w:rsidR="00CF4C7C" w:rsidRPr="002069D4">
        <w:rPr>
          <w:rFonts w:asciiTheme="minorEastAsia" w:eastAsiaTheme="minorEastAsia" w:hAnsiTheme="minorEastAsia" w:hint="eastAsia"/>
          <w:sz w:val="21"/>
          <w:szCs w:val="21"/>
        </w:rPr>
        <w:t>しばしばある。</w:t>
      </w:r>
      <w:r w:rsidR="00AE002E" w:rsidRPr="002069D4">
        <w:rPr>
          <w:rFonts w:asciiTheme="minorEastAsia" w:eastAsiaTheme="minorEastAsia" w:hAnsiTheme="minorEastAsia" w:hint="eastAsia"/>
          <w:sz w:val="21"/>
          <w:szCs w:val="21"/>
        </w:rPr>
        <w:t>そのような問題の中で、重元素多価イオンでの微細構造間の禁制遷移の話題を紹介する。高価数の重元素イオンでは、強いスピン・軌道相互作用により、微細構造間の禁制線が短波長域で観測されるようになる。中でも、可視域の禁制線は計測システムが簡便であることから、制御核融合炉プラズマのイオン温度測定には適している。</w:t>
      </w:r>
      <w:r w:rsidR="00A94453" w:rsidRPr="002069D4">
        <w:rPr>
          <w:rFonts w:asciiTheme="minorEastAsia" w:eastAsiaTheme="minorEastAsia" w:hAnsiTheme="minorEastAsia" w:cs="ＭＳ ゴシック" w:hint="eastAsia"/>
          <w:color w:val="auto"/>
          <w:sz w:val="21"/>
          <w:szCs w:val="21"/>
        </w:rPr>
        <w:t>電子温度が</w:t>
      </w:r>
      <w:r w:rsidR="00A94453" w:rsidRPr="002069D4">
        <w:rPr>
          <w:rFonts w:asciiTheme="minorEastAsia" w:eastAsiaTheme="minorEastAsia" w:hAnsiTheme="minorEastAsia" w:cs="Times New Roman"/>
          <w:color w:val="auto"/>
          <w:sz w:val="21"/>
          <w:szCs w:val="21"/>
        </w:rPr>
        <w:t xml:space="preserve">5keV </w:t>
      </w:r>
      <w:r w:rsidR="00A94453" w:rsidRPr="002069D4">
        <w:rPr>
          <w:rFonts w:asciiTheme="minorEastAsia" w:eastAsiaTheme="minorEastAsia" w:hAnsiTheme="minorEastAsia" w:cs="ＭＳ ゴシック" w:hint="eastAsia"/>
          <w:color w:val="auto"/>
          <w:sz w:val="21"/>
          <w:szCs w:val="21"/>
        </w:rPr>
        <w:t>を超えるような高温プラズマで生成される電離状態の高い重元素の多価イオンでは、通常</w:t>
      </w:r>
      <w:r w:rsidR="009041A0">
        <w:rPr>
          <w:rFonts w:asciiTheme="minorEastAsia" w:eastAsiaTheme="minorEastAsia" w:hAnsiTheme="minorEastAsia" w:cs="ＭＳ ゴシック" w:hint="eastAsia"/>
          <w:color w:val="auto"/>
          <w:sz w:val="21"/>
          <w:szCs w:val="21"/>
        </w:rPr>
        <w:t>、禁制線の波長域</w:t>
      </w:r>
      <w:r w:rsidR="00A94453" w:rsidRPr="002069D4">
        <w:rPr>
          <w:rFonts w:asciiTheme="minorEastAsia" w:eastAsiaTheme="minorEastAsia" w:hAnsiTheme="minorEastAsia" w:cs="ＭＳ ゴシック" w:hint="eastAsia"/>
          <w:color w:val="auto"/>
          <w:sz w:val="21"/>
          <w:szCs w:val="21"/>
        </w:rPr>
        <w:t>は真空紫外から</w:t>
      </w:r>
      <w:r w:rsidR="00A94453" w:rsidRPr="002069D4">
        <w:rPr>
          <w:rFonts w:asciiTheme="minorEastAsia" w:eastAsiaTheme="minorEastAsia" w:hAnsiTheme="minorEastAsia" w:cs="Times New Roman"/>
          <w:color w:val="auto"/>
          <w:sz w:val="21"/>
          <w:szCs w:val="21"/>
        </w:rPr>
        <w:t xml:space="preserve">X </w:t>
      </w:r>
      <w:r w:rsidR="00A94453" w:rsidRPr="002069D4">
        <w:rPr>
          <w:rFonts w:asciiTheme="minorEastAsia" w:eastAsiaTheme="minorEastAsia" w:hAnsiTheme="minorEastAsia" w:cs="ＭＳ ゴシック" w:hint="eastAsia"/>
          <w:color w:val="auto"/>
          <w:sz w:val="21"/>
          <w:szCs w:val="21"/>
        </w:rPr>
        <w:t>線領域になると予想される。ところが、チタン様多価イオンの基底項</w:t>
      </w:r>
      <w:r w:rsidR="0058616F" w:rsidRPr="002069D4">
        <w:rPr>
          <w:rFonts w:asciiTheme="minorEastAsia" w:eastAsiaTheme="minorEastAsia" w:hAnsiTheme="minorEastAsia" w:cs="ＭＳ ゴシック" w:hint="eastAsia"/>
          <w:color w:val="auto"/>
          <w:sz w:val="21"/>
          <w:szCs w:val="21"/>
        </w:rPr>
        <w:t>（</w:t>
      </w:r>
      <w:r w:rsidR="00625CD3" w:rsidRPr="002069D4">
        <w:rPr>
          <w:rFonts w:asciiTheme="minorEastAsia" w:eastAsiaTheme="minorEastAsia" w:hAnsiTheme="minorEastAsia" w:cs="ＭＳ ゴシック" w:hint="eastAsia"/>
          <w:color w:val="auto"/>
          <w:sz w:val="21"/>
          <w:szCs w:val="21"/>
        </w:rPr>
        <w:t>3d</w:t>
      </w:r>
      <w:r w:rsidR="00625CD3" w:rsidRPr="002069D4">
        <w:rPr>
          <w:rFonts w:asciiTheme="minorEastAsia" w:eastAsiaTheme="minorEastAsia" w:hAnsiTheme="minorEastAsia" w:cs="ＭＳ ゴシック" w:hint="eastAsia"/>
          <w:color w:val="auto"/>
          <w:sz w:val="21"/>
          <w:szCs w:val="21"/>
          <w:vertAlign w:val="superscript"/>
        </w:rPr>
        <w:t>4</w:t>
      </w:r>
      <w:r w:rsidR="007867E7" w:rsidRPr="002069D4">
        <w:rPr>
          <w:rFonts w:asciiTheme="minorEastAsia" w:eastAsiaTheme="minorEastAsia" w:hAnsiTheme="minorEastAsia" w:cs="ＭＳ ゴシック" w:hint="eastAsia"/>
          <w:color w:val="auto"/>
          <w:sz w:val="21"/>
          <w:szCs w:val="21"/>
        </w:rPr>
        <w:t xml:space="preserve"> </w:t>
      </w:r>
      <w:r w:rsidR="007867E7" w:rsidRPr="002069D4">
        <w:rPr>
          <w:rFonts w:asciiTheme="minorEastAsia" w:eastAsiaTheme="minorEastAsia" w:hAnsiTheme="minorEastAsia" w:cs="ＭＳ ゴシック" w:hint="eastAsia"/>
          <w:color w:val="auto"/>
          <w:sz w:val="21"/>
          <w:szCs w:val="21"/>
          <w:vertAlign w:val="superscript"/>
        </w:rPr>
        <w:t>5</w:t>
      </w:r>
      <w:r w:rsidR="007867E7" w:rsidRPr="002069D4">
        <w:rPr>
          <w:rFonts w:asciiTheme="minorEastAsia" w:eastAsiaTheme="minorEastAsia" w:hAnsiTheme="minorEastAsia" w:cs="ＭＳ ゴシック" w:hint="eastAsia"/>
          <w:color w:val="auto"/>
          <w:sz w:val="21"/>
          <w:szCs w:val="21"/>
        </w:rPr>
        <w:t>D</w:t>
      </w:r>
      <w:r w:rsidR="0058616F" w:rsidRPr="002069D4">
        <w:rPr>
          <w:rFonts w:asciiTheme="minorEastAsia" w:eastAsiaTheme="minorEastAsia" w:hAnsiTheme="minorEastAsia" w:cs="ＭＳ ゴシック" w:hint="eastAsia"/>
          <w:color w:val="auto"/>
          <w:sz w:val="21"/>
          <w:szCs w:val="21"/>
          <w:vertAlign w:val="subscript"/>
        </w:rPr>
        <w:t>J</w:t>
      </w:r>
      <w:r w:rsidR="0058616F" w:rsidRPr="002069D4">
        <w:rPr>
          <w:rFonts w:asciiTheme="minorEastAsia" w:eastAsiaTheme="minorEastAsia" w:hAnsiTheme="minorEastAsia" w:cs="ＭＳ ゴシック" w:hint="eastAsia"/>
          <w:color w:val="auto"/>
          <w:sz w:val="21"/>
          <w:szCs w:val="21"/>
        </w:rPr>
        <w:t>）の</w:t>
      </w:r>
      <w:r w:rsidR="00A94453" w:rsidRPr="002069D4">
        <w:rPr>
          <w:rFonts w:asciiTheme="minorEastAsia" w:eastAsiaTheme="minorEastAsia" w:hAnsiTheme="minorEastAsia" w:cs="ＭＳ ゴシック" w:hint="eastAsia"/>
          <w:color w:val="auto"/>
          <w:sz w:val="21"/>
          <w:szCs w:val="21"/>
        </w:rPr>
        <w:t>微細構造遷移は、</w:t>
      </w:r>
      <w:r w:rsidR="00A94453" w:rsidRPr="002069D4">
        <w:rPr>
          <w:rFonts w:asciiTheme="minorEastAsia" w:eastAsiaTheme="minorEastAsia" w:hAnsiTheme="minorEastAsia" w:cs="Times New Roman"/>
          <w:color w:val="auto"/>
          <w:sz w:val="21"/>
          <w:szCs w:val="21"/>
        </w:rPr>
        <w:t>10</w:t>
      </w:r>
      <w:r w:rsidR="00A94453" w:rsidRPr="002069D4">
        <w:rPr>
          <w:rFonts w:asciiTheme="minorEastAsia" w:eastAsiaTheme="minorEastAsia" w:hAnsiTheme="minorEastAsia" w:cs="Times New Roman" w:hint="eastAsia"/>
          <w:color w:val="auto"/>
          <w:sz w:val="21"/>
          <w:szCs w:val="21"/>
        </w:rPr>
        <w:t xml:space="preserve"> </w:t>
      </w:r>
      <w:r w:rsidR="00A94453" w:rsidRPr="002069D4">
        <w:rPr>
          <w:rFonts w:asciiTheme="minorEastAsia" w:eastAsiaTheme="minorEastAsia" w:hAnsiTheme="minorEastAsia" w:cs="Times New Roman"/>
          <w:color w:val="auto"/>
          <w:sz w:val="21"/>
          <w:szCs w:val="21"/>
        </w:rPr>
        <w:t xml:space="preserve">keV </w:t>
      </w:r>
      <w:r w:rsidR="00A94453" w:rsidRPr="002069D4">
        <w:rPr>
          <w:rFonts w:asciiTheme="minorEastAsia" w:eastAsiaTheme="minorEastAsia" w:hAnsiTheme="minorEastAsia" w:cs="ＭＳ ゴシック" w:hint="eastAsia"/>
          <w:color w:val="auto"/>
          <w:sz w:val="21"/>
          <w:szCs w:val="21"/>
        </w:rPr>
        <w:t>に及ぶ電子温度のプラズマで生成されるであろうウランのチタン様多価イオンでも近紫外域の波長を持つことが理論的に予測され、高温プラズマ診断の観点から注目されている。</w:t>
      </w:r>
      <w:r w:rsidR="00A94453" w:rsidRPr="002069D4">
        <w:rPr>
          <w:rFonts w:asciiTheme="minorEastAsia" w:eastAsiaTheme="minorEastAsia" w:hAnsiTheme="minorEastAsia" w:hint="eastAsia"/>
          <w:sz w:val="21"/>
          <w:szCs w:val="21"/>
        </w:rPr>
        <w:t>この特長的な禁制遷移のメカニズムについて解説</w:t>
      </w:r>
      <w:r w:rsidR="00764AE3" w:rsidRPr="002069D4">
        <w:rPr>
          <w:rFonts w:asciiTheme="minorEastAsia" w:eastAsiaTheme="minorEastAsia" w:hAnsiTheme="minorEastAsia" w:hint="eastAsia"/>
          <w:sz w:val="21"/>
          <w:szCs w:val="21"/>
        </w:rPr>
        <w:t>する</w:t>
      </w:r>
      <w:r w:rsidR="002D52AC" w:rsidRPr="002069D4">
        <w:rPr>
          <w:rFonts w:asciiTheme="minorEastAsia" w:eastAsiaTheme="minorEastAsia" w:hAnsiTheme="minorEastAsia" w:hint="eastAsia"/>
          <w:sz w:val="21"/>
          <w:szCs w:val="21"/>
        </w:rPr>
        <w:t>[2</w:t>
      </w:r>
      <w:r w:rsidR="002069D4">
        <w:rPr>
          <w:rFonts w:asciiTheme="minorEastAsia" w:eastAsiaTheme="minorEastAsia" w:hAnsiTheme="minorEastAsia" w:hint="eastAsia"/>
          <w:sz w:val="21"/>
          <w:szCs w:val="21"/>
        </w:rPr>
        <w:t>,3</w:t>
      </w:r>
      <w:r w:rsidR="002D52AC" w:rsidRPr="002069D4">
        <w:rPr>
          <w:rFonts w:asciiTheme="minorEastAsia" w:eastAsiaTheme="minorEastAsia" w:hAnsiTheme="minorEastAsia" w:hint="eastAsia"/>
          <w:sz w:val="21"/>
          <w:szCs w:val="21"/>
        </w:rPr>
        <w:t>]</w:t>
      </w:r>
      <w:r w:rsidR="00764AE3" w:rsidRPr="002069D4">
        <w:rPr>
          <w:rFonts w:asciiTheme="minorEastAsia" w:eastAsiaTheme="minorEastAsia" w:hAnsiTheme="minorEastAsia" w:hint="eastAsia"/>
          <w:sz w:val="21"/>
          <w:szCs w:val="21"/>
        </w:rPr>
        <w:t>。また、一般に、</w:t>
      </w:r>
      <w:r w:rsidR="0011396C" w:rsidRPr="002069D4">
        <w:rPr>
          <w:rFonts w:asciiTheme="minorEastAsia" w:eastAsiaTheme="minorEastAsia" w:hAnsiTheme="minorEastAsia" w:hint="eastAsia"/>
          <w:sz w:val="21"/>
          <w:szCs w:val="21"/>
        </w:rPr>
        <w:t>多電子が</w:t>
      </w:r>
      <w:r w:rsidR="008B71E2" w:rsidRPr="002069D4">
        <w:rPr>
          <w:rFonts w:asciiTheme="minorEastAsia" w:eastAsiaTheme="minorEastAsia" w:hAnsiTheme="minorEastAsia" w:hint="eastAsia"/>
          <w:sz w:val="21"/>
          <w:szCs w:val="21"/>
        </w:rPr>
        <w:t>関与する</w:t>
      </w:r>
      <w:r w:rsidR="00764AE3" w:rsidRPr="002069D4">
        <w:rPr>
          <w:rFonts w:asciiTheme="minorEastAsia" w:eastAsiaTheme="minorEastAsia" w:hAnsiTheme="minorEastAsia" w:hint="eastAsia"/>
          <w:sz w:val="21"/>
          <w:szCs w:val="21"/>
        </w:rPr>
        <w:t>多価イオン原子過程</w:t>
      </w:r>
      <w:r w:rsidR="008B71E2" w:rsidRPr="002069D4">
        <w:rPr>
          <w:rFonts w:asciiTheme="minorEastAsia" w:eastAsiaTheme="minorEastAsia" w:hAnsiTheme="minorEastAsia" w:hint="eastAsia"/>
          <w:sz w:val="21"/>
          <w:szCs w:val="21"/>
        </w:rPr>
        <w:t>の</w:t>
      </w:r>
      <w:r w:rsidR="00764AE3" w:rsidRPr="002069D4">
        <w:rPr>
          <w:rFonts w:asciiTheme="minorEastAsia" w:eastAsiaTheme="minorEastAsia" w:hAnsiTheme="minorEastAsia" w:hint="eastAsia"/>
          <w:sz w:val="21"/>
          <w:szCs w:val="21"/>
        </w:rPr>
        <w:t>物理的</w:t>
      </w:r>
      <w:r w:rsidR="008B71E2" w:rsidRPr="002069D4">
        <w:rPr>
          <w:rFonts w:asciiTheme="minorEastAsia" w:eastAsiaTheme="minorEastAsia" w:hAnsiTheme="minorEastAsia" w:hint="eastAsia"/>
          <w:sz w:val="21"/>
          <w:szCs w:val="21"/>
        </w:rPr>
        <w:t>に興味ある点についても</w:t>
      </w:r>
      <w:r w:rsidR="00764AE3" w:rsidRPr="002069D4">
        <w:rPr>
          <w:rFonts w:asciiTheme="minorEastAsia" w:eastAsiaTheme="minorEastAsia" w:hAnsiTheme="minorEastAsia" w:hint="eastAsia"/>
          <w:sz w:val="21"/>
          <w:szCs w:val="21"/>
        </w:rPr>
        <w:t>述べたい</w:t>
      </w:r>
      <w:r w:rsidR="002D52AC" w:rsidRPr="002069D4">
        <w:rPr>
          <w:rFonts w:asciiTheme="minorEastAsia" w:eastAsiaTheme="minorEastAsia" w:hAnsiTheme="minorEastAsia" w:hint="eastAsia"/>
          <w:sz w:val="21"/>
          <w:szCs w:val="21"/>
        </w:rPr>
        <w:t>[4]</w:t>
      </w:r>
      <w:r w:rsidR="00764AE3" w:rsidRPr="002069D4">
        <w:rPr>
          <w:rFonts w:asciiTheme="minorEastAsia" w:eastAsiaTheme="minorEastAsia" w:hAnsiTheme="minorEastAsia" w:hint="eastAsia"/>
          <w:sz w:val="21"/>
          <w:szCs w:val="21"/>
        </w:rPr>
        <w:t>。</w:t>
      </w:r>
    </w:p>
    <w:p w:rsidR="002D52AC" w:rsidRPr="002069D4" w:rsidRDefault="002D52AC" w:rsidP="002D52AC">
      <w:pPr>
        <w:pStyle w:val="Default"/>
        <w:adjustRightInd/>
        <w:rPr>
          <w:rFonts w:asciiTheme="minorEastAsia" w:eastAsiaTheme="minorEastAsia" w:hAnsiTheme="minorEastAsia" w:hint="eastAsia"/>
          <w:sz w:val="21"/>
          <w:szCs w:val="21"/>
        </w:rPr>
      </w:pPr>
    </w:p>
    <w:p w:rsidR="002D52AC" w:rsidRPr="002069D4" w:rsidRDefault="002D52AC" w:rsidP="002D52AC">
      <w:pPr>
        <w:pStyle w:val="Default"/>
        <w:adjustRightInd/>
        <w:rPr>
          <w:rFonts w:asciiTheme="minorEastAsia" w:eastAsiaTheme="minorEastAsia" w:hAnsiTheme="minorEastAsia" w:hint="eastAsia"/>
          <w:sz w:val="21"/>
          <w:szCs w:val="21"/>
        </w:rPr>
      </w:pPr>
      <w:r w:rsidRPr="002069D4">
        <w:rPr>
          <w:rFonts w:asciiTheme="minorEastAsia" w:eastAsiaTheme="minorEastAsia" w:hAnsiTheme="minorEastAsia" w:hint="eastAsia"/>
          <w:sz w:val="21"/>
          <w:szCs w:val="21"/>
        </w:rPr>
        <w:t xml:space="preserve">[1] </w:t>
      </w:r>
      <w:r w:rsidR="002069D4" w:rsidRPr="002069D4">
        <w:rPr>
          <w:rFonts w:asciiTheme="minorEastAsia" w:eastAsiaTheme="minorEastAsia" w:hAnsiTheme="minorEastAsia" w:hint="eastAsia"/>
          <w:sz w:val="21"/>
          <w:szCs w:val="21"/>
        </w:rPr>
        <w:t>T. Watanabe, H. Hara, N. Yamamoto, D. Kato et al., Astrophys. J. 692 (200</w:t>
      </w:r>
      <w:r w:rsidR="002069D4">
        <w:rPr>
          <w:rFonts w:asciiTheme="minorEastAsia" w:eastAsiaTheme="minorEastAsia" w:hAnsiTheme="minorEastAsia" w:hint="eastAsia"/>
          <w:sz w:val="21"/>
          <w:szCs w:val="21"/>
        </w:rPr>
        <w:t>9</w:t>
      </w:r>
      <w:r w:rsidR="002069D4" w:rsidRPr="002069D4">
        <w:rPr>
          <w:rFonts w:asciiTheme="minorEastAsia" w:eastAsiaTheme="minorEastAsia" w:hAnsiTheme="minorEastAsia" w:hint="eastAsia"/>
          <w:sz w:val="21"/>
          <w:szCs w:val="21"/>
        </w:rPr>
        <w:t>) 1294.</w:t>
      </w:r>
    </w:p>
    <w:p w:rsidR="002D52AC" w:rsidRPr="002069D4" w:rsidRDefault="002D52AC" w:rsidP="002D52AC">
      <w:pPr>
        <w:pStyle w:val="Default"/>
        <w:adjustRightInd/>
        <w:rPr>
          <w:rFonts w:asciiTheme="minorEastAsia" w:eastAsiaTheme="minorEastAsia" w:hAnsiTheme="minorEastAsia" w:hint="eastAsia"/>
          <w:sz w:val="21"/>
          <w:szCs w:val="21"/>
        </w:rPr>
      </w:pPr>
      <w:r w:rsidRPr="002069D4">
        <w:rPr>
          <w:rFonts w:asciiTheme="minorEastAsia" w:eastAsiaTheme="minorEastAsia" w:hAnsiTheme="minorEastAsia" w:hint="eastAsia"/>
          <w:sz w:val="21"/>
          <w:szCs w:val="21"/>
        </w:rPr>
        <w:t>[2]</w:t>
      </w:r>
      <w:r w:rsidR="002069D4" w:rsidRPr="002069D4">
        <w:rPr>
          <w:rFonts w:asciiTheme="minorEastAsia" w:eastAsiaTheme="minorEastAsia" w:hAnsiTheme="minorEastAsia" w:hint="eastAsia"/>
          <w:sz w:val="21"/>
          <w:szCs w:val="21"/>
        </w:rPr>
        <w:t xml:space="preserve"> </w:t>
      </w:r>
      <w:r w:rsidR="002069D4">
        <w:rPr>
          <w:rFonts w:asciiTheme="minorEastAsia" w:eastAsiaTheme="minorEastAsia" w:hAnsiTheme="minorEastAsia" w:hint="eastAsia"/>
          <w:sz w:val="21"/>
          <w:szCs w:val="21"/>
        </w:rPr>
        <w:t>加藤太治 大谷俊介，日本物理学会誌 57巻12号 (2002) 890.</w:t>
      </w:r>
    </w:p>
    <w:p w:rsidR="002D52AC" w:rsidRPr="002069D4" w:rsidRDefault="002D52AC" w:rsidP="002D52AC">
      <w:pPr>
        <w:pStyle w:val="Default"/>
        <w:adjustRightInd/>
        <w:rPr>
          <w:rFonts w:asciiTheme="minorEastAsia" w:eastAsiaTheme="minorEastAsia" w:hAnsiTheme="minorEastAsia" w:hint="eastAsia"/>
          <w:sz w:val="21"/>
          <w:szCs w:val="21"/>
        </w:rPr>
      </w:pPr>
      <w:r w:rsidRPr="002069D4">
        <w:rPr>
          <w:rFonts w:asciiTheme="minorEastAsia" w:eastAsiaTheme="minorEastAsia" w:hAnsiTheme="minorEastAsia" w:hint="eastAsia"/>
          <w:sz w:val="21"/>
          <w:szCs w:val="21"/>
        </w:rPr>
        <w:t>[3]</w:t>
      </w:r>
      <w:r w:rsidR="002069D4">
        <w:rPr>
          <w:rFonts w:asciiTheme="minorEastAsia" w:eastAsiaTheme="minorEastAsia" w:hAnsiTheme="minorEastAsia" w:hint="eastAsia"/>
          <w:sz w:val="21"/>
          <w:szCs w:val="21"/>
        </w:rPr>
        <w:t xml:space="preserve"> 坂上裕之 加藤太治，真空誌 48巻8号 (2005) 483.</w:t>
      </w:r>
    </w:p>
    <w:p w:rsidR="002D52AC" w:rsidRPr="002069D4" w:rsidRDefault="002D52AC" w:rsidP="002D52AC">
      <w:pPr>
        <w:pStyle w:val="Default"/>
        <w:adjustRightInd/>
        <w:rPr>
          <w:rFonts w:asciiTheme="minorEastAsia" w:eastAsiaTheme="minorEastAsia" w:hAnsiTheme="minorEastAsia"/>
          <w:sz w:val="21"/>
          <w:szCs w:val="21"/>
        </w:rPr>
      </w:pPr>
      <w:r w:rsidRPr="002069D4">
        <w:rPr>
          <w:rFonts w:asciiTheme="minorEastAsia" w:eastAsiaTheme="minorEastAsia" w:hAnsiTheme="minorEastAsia" w:hint="eastAsia"/>
          <w:sz w:val="21"/>
          <w:szCs w:val="21"/>
        </w:rPr>
        <w:t>[4]</w:t>
      </w:r>
      <w:r w:rsidR="002069D4">
        <w:rPr>
          <w:rFonts w:asciiTheme="minorEastAsia" w:eastAsiaTheme="minorEastAsia" w:hAnsiTheme="minorEastAsia" w:hint="eastAsia"/>
          <w:sz w:val="21"/>
          <w:szCs w:val="21"/>
        </w:rPr>
        <w:t xml:space="preserve"> 加藤太治，原子衝突研究協会誌“しょうとつ” 4巻3号 (2007) 15.</w:t>
      </w:r>
    </w:p>
    <w:sectPr w:rsidR="002D52AC" w:rsidRPr="002069D4" w:rsidSect="005757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E3" w:rsidRDefault="00916BE3" w:rsidP="00CF4C7C">
      <w:r>
        <w:separator/>
      </w:r>
    </w:p>
  </w:endnote>
  <w:endnote w:type="continuationSeparator" w:id="0">
    <w:p w:rsidR="00916BE3" w:rsidRDefault="00916BE3" w:rsidP="00CF4C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E3" w:rsidRDefault="00916BE3" w:rsidP="00CF4C7C">
      <w:r>
        <w:separator/>
      </w:r>
    </w:p>
  </w:footnote>
  <w:footnote w:type="continuationSeparator" w:id="0">
    <w:p w:rsidR="00916BE3" w:rsidRDefault="00916BE3" w:rsidP="00CF4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993"/>
    <w:rsid w:val="000801DC"/>
    <w:rsid w:val="0008661E"/>
    <w:rsid w:val="000E4233"/>
    <w:rsid w:val="0011396C"/>
    <w:rsid w:val="001165CB"/>
    <w:rsid w:val="001467E0"/>
    <w:rsid w:val="002069D4"/>
    <w:rsid w:val="002C294C"/>
    <w:rsid w:val="002D52AC"/>
    <w:rsid w:val="003C6036"/>
    <w:rsid w:val="003E60B3"/>
    <w:rsid w:val="00417B8D"/>
    <w:rsid w:val="00575716"/>
    <w:rsid w:val="00581993"/>
    <w:rsid w:val="0058616F"/>
    <w:rsid w:val="005F2E39"/>
    <w:rsid w:val="00625CD3"/>
    <w:rsid w:val="00645879"/>
    <w:rsid w:val="00646CD0"/>
    <w:rsid w:val="006A4CA1"/>
    <w:rsid w:val="007134DA"/>
    <w:rsid w:val="00746D83"/>
    <w:rsid w:val="00764AE3"/>
    <w:rsid w:val="007867E7"/>
    <w:rsid w:val="008111C5"/>
    <w:rsid w:val="008328ED"/>
    <w:rsid w:val="008B71E2"/>
    <w:rsid w:val="009041A0"/>
    <w:rsid w:val="00916BE3"/>
    <w:rsid w:val="00A565BB"/>
    <w:rsid w:val="00A94453"/>
    <w:rsid w:val="00AB03AD"/>
    <w:rsid w:val="00AE002E"/>
    <w:rsid w:val="00CF4C7C"/>
    <w:rsid w:val="00E334CE"/>
    <w:rsid w:val="00E4417B"/>
    <w:rsid w:val="00E458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4C7C"/>
    <w:pPr>
      <w:tabs>
        <w:tab w:val="center" w:pos="4252"/>
        <w:tab w:val="right" w:pos="8504"/>
      </w:tabs>
      <w:snapToGrid w:val="0"/>
    </w:pPr>
  </w:style>
  <w:style w:type="character" w:customStyle="1" w:styleId="a4">
    <w:name w:val="ヘッダー (文字)"/>
    <w:basedOn w:val="a0"/>
    <w:link w:val="a3"/>
    <w:uiPriority w:val="99"/>
    <w:semiHidden/>
    <w:rsid w:val="00CF4C7C"/>
  </w:style>
  <w:style w:type="paragraph" w:styleId="a5">
    <w:name w:val="footer"/>
    <w:basedOn w:val="a"/>
    <w:link w:val="a6"/>
    <w:uiPriority w:val="99"/>
    <w:semiHidden/>
    <w:unhideWhenUsed/>
    <w:rsid w:val="00CF4C7C"/>
    <w:pPr>
      <w:tabs>
        <w:tab w:val="center" w:pos="4252"/>
        <w:tab w:val="right" w:pos="8504"/>
      </w:tabs>
      <w:snapToGrid w:val="0"/>
    </w:pPr>
  </w:style>
  <w:style w:type="character" w:customStyle="1" w:styleId="a6">
    <w:name w:val="フッター (文字)"/>
    <w:basedOn w:val="a0"/>
    <w:link w:val="a5"/>
    <w:uiPriority w:val="99"/>
    <w:semiHidden/>
    <w:rsid w:val="00CF4C7C"/>
  </w:style>
  <w:style w:type="paragraph" w:customStyle="1" w:styleId="Default">
    <w:name w:val="Default"/>
    <w:uiPriority w:val="99"/>
    <w:rsid w:val="00A94453"/>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核融合科学研究所</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dkato</dc:creator>
  <cp:keywords/>
  <dc:description/>
  <cp:lastModifiedBy>dkato</cp:lastModifiedBy>
  <cp:revision>12</cp:revision>
  <cp:lastPrinted>2009-11-20T08:45:00Z</cp:lastPrinted>
  <dcterms:created xsi:type="dcterms:W3CDTF">2009-11-19T04:46:00Z</dcterms:created>
  <dcterms:modified xsi:type="dcterms:W3CDTF">2009-11-20T08:51:00Z</dcterms:modified>
</cp:coreProperties>
</file>